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i/>
          <w:iCs/>
        </w:rPr>
        <w:t>Mert az én Atyámnak az az akarata, hogy annak, aki látja a Fiút, és hisz benne, örök élete legyen; én pedig feltámasztom őt az utolsó napon.”</w:t>
      </w:r>
      <w:r>
        <w:rPr/>
        <w:t xml:space="preserve">  (Jn 6,40)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Aki hisz a Fiúban… aki hisz Jézusban. Az örök élet hittel nyerhető el. Hinni Jézus kereszthalálának erejében. Abban a halálban, amely visszataszító és dicsőséges egyben. Az Ószövetség szerint átkozott mindenki, aki fán függ. Jézus átokká lett értünk, hogy mi áldottak lehessünk. Ma szinte ismeretlen kifejezése ez a szeretetnek. Pedig: „úgy szerette Isten a világot, hogy az Ő Egyszülött Fiát adta, hogy aki hisz benne, örök élete legyen” (Jn 3,16). Ez az örök élet elérhető, mert Jézus halála elhozta mindenki számára. A kivégzés módja tragikus, az áldozat hatása gyönyörűséges. </w:t>
      </w:r>
    </w:p>
    <w:p>
      <w:pPr>
        <w:pStyle w:val="Normal"/>
        <w:rPr/>
      </w:pPr>
      <w:r>
        <w:rPr/>
        <w:t xml:space="preserve">Békesség a Mennyei Atyával és Jézus feltámaszt az utolsó napon.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Aki hisz a Fiúban, örök élete van. Ez mindenki számára elérhető, Jézus kereszthalálakor mindenkire gondolt. Isten nem szűkmarkú, bőséges kegyelemben lehet része az emberiségnek, benne nekem és neked is. </w:t>
      </w:r>
      <w:r>
        <w:rPr>
          <w:i/>
          <w:iCs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Mang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LibreOffice/4.4.3.2$Windows_x86 LibreOffice_project/88805f81e9fe61362df02b9941de8e38a9b5fd16</Application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2015-06-08T20:53:53Z</dcterms:created>
  <dc:creator>Gyula Vadon</dc:creator>
  <dc:language>hu-HU</dc:language>
  <cp:lastModifiedBy>Gyula Vadon</cp:lastModifiedBy>
  <dcterms:modified xsi:type="dcterms:W3CDTF">2015-06-08T20:54:29Z</dcterms:modified>
  <cp:revision>1</cp:revision>
</cp:coreProperties>
</file>